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B3" w:rsidRPr="00766278" w:rsidRDefault="00CC6FB3">
      <w:pPr>
        <w:rPr>
          <w:sz w:val="18"/>
          <w:szCs w:val="18"/>
        </w:rPr>
      </w:pPr>
    </w:p>
    <w:p w:rsidR="00CC6FB3" w:rsidRPr="00766278" w:rsidRDefault="00F7004B">
      <w:pPr>
        <w:tabs>
          <w:tab w:val="center" w:pos="4819"/>
          <w:tab w:val="left" w:pos="8295"/>
        </w:tabs>
        <w:jc w:val="center"/>
        <w:rPr>
          <w:b/>
          <w:sz w:val="18"/>
          <w:szCs w:val="18"/>
          <w:u w:val="single"/>
        </w:rPr>
      </w:pPr>
      <w:r w:rsidRPr="00766278">
        <w:rPr>
          <w:b/>
          <w:sz w:val="18"/>
          <w:szCs w:val="18"/>
          <w:u w:val="single"/>
        </w:rPr>
        <w:t xml:space="preserve">B E K A N </w:t>
      </w:r>
      <w:proofErr w:type="spellStart"/>
      <w:r w:rsidRPr="00766278">
        <w:rPr>
          <w:b/>
          <w:sz w:val="18"/>
          <w:szCs w:val="18"/>
          <w:u w:val="single"/>
        </w:rPr>
        <w:t>N</w:t>
      </w:r>
      <w:proofErr w:type="spellEnd"/>
      <w:r w:rsidRPr="00766278">
        <w:rPr>
          <w:b/>
          <w:sz w:val="18"/>
          <w:szCs w:val="18"/>
          <w:u w:val="single"/>
        </w:rPr>
        <w:t xml:space="preserve"> T M A C H U N G</w:t>
      </w:r>
    </w:p>
    <w:p w:rsidR="00CC6FB3" w:rsidRPr="00766278" w:rsidRDefault="00CC6FB3">
      <w:pPr>
        <w:rPr>
          <w:b/>
          <w:sz w:val="18"/>
          <w:szCs w:val="18"/>
        </w:rPr>
      </w:pPr>
    </w:p>
    <w:p w:rsidR="00CC6FB3" w:rsidRPr="00766278" w:rsidRDefault="00F7004B">
      <w:pPr>
        <w:jc w:val="center"/>
        <w:rPr>
          <w:b/>
          <w:sz w:val="18"/>
          <w:szCs w:val="18"/>
        </w:rPr>
      </w:pPr>
      <w:r w:rsidRPr="00766278">
        <w:rPr>
          <w:b/>
          <w:sz w:val="18"/>
          <w:szCs w:val="18"/>
        </w:rPr>
        <w:t>zur 22. Sitzung des Rates der Gemeinde Herscheid</w:t>
      </w:r>
    </w:p>
    <w:p w:rsidR="00CC6FB3" w:rsidRPr="00766278" w:rsidRDefault="00F7004B">
      <w:pPr>
        <w:jc w:val="center"/>
        <w:rPr>
          <w:b/>
          <w:sz w:val="18"/>
          <w:szCs w:val="18"/>
        </w:rPr>
      </w:pPr>
      <w:r w:rsidRPr="00766278">
        <w:rPr>
          <w:b/>
          <w:sz w:val="18"/>
          <w:szCs w:val="18"/>
        </w:rPr>
        <w:t>am Montag, 30.09.2024, 17:00 Uhr</w:t>
      </w:r>
    </w:p>
    <w:p w:rsidR="00CC6FB3" w:rsidRPr="00766278" w:rsidRDefault="00F7004B">
      <w:pPr>
        <w:jc w:val="center"/>
        <w:rPr>
          <w:b/>
          <w:sz w:val="18"/>
          <w:szCs w:val="18"/>
        </w:rPr>
      </w:pPr>
      <w:r w:rsidRPr="00766278">
        <w:rPr>
          <w:b/>
          <w:sz w:val="18"/>
          <w:szCs w:val="18"/>
        </w:rPr>
        <w:t>im Bürgersaal des Rathauses Herscheid</w:t>
      </w:r>
    </w:p>
    <w:p w:rsidR="00CC6FB3" w:rsidRPr="00766278" w:rsidRDefault="00F7004B">
      <w:pPr>
        <w:pStyle w:val="UnsichtbarStandard"/>
        <w:rPr>
          <w:sz w:val="18"/>
          <w:szCs w:val="18"/>
        </w:rPr>
      </w:pPr>
      <w:bookmarkStart w:id="0" w:name="_GoBack"/>
      <w:bookmarkEnd w:id="0"/>
      <w:r w:rsidRPr="00766278">
        <w:rPr>
          <w:sz w:val="18"/>
          <w:szCs w:val="18"/>
        </w:rPr>
        <w:t>&lt;&lt;GK01&gt;&gt; &lt;&lt;StandardBeginn&gt;&gt;</w:t>
      </w:r>
      <w:bookmarkStart w:id="1" w:name="GK010000001473#G#001Beginn"/>
      <w:bookmarkEnd w:id="1"/>
    </w:p>
    <w:p w:rsidR="004F09CE" w:rsidRPr="00766278" w:rsidRDefault="00766278">
      <w:pPr>
        <w:rPr>
          <w:sz w:val="18"/>
          <w:szCs w:val="18"/>
        </w:rPr>
      </w:pPr>
    </w:p>
    <w:p w:rsidR="00CC6FB3" w:rsidRPr="00766278" w:rsidRDefault="00F7004B">
      <w:pPr>
        <w:pStyle w:val="UnsichtbarStandard"/>
        <w:rPr>
          <w:sz w:val="18"/>
          <w:szCs w:val="18"/>
        </w:rPr>
      </w:pPr>
      <w:bookmarkStart w:id="2" w:name="GK010000001473#G#001Ende"/>
      <w:bookmarkEnd w:id="2"/>
      <w:r w:rsidRPr="00766278">
        <w:rPr>
          <w:sz w:val="18"/>
          <w:szCs w:val="18"/>
        </w:rPr>
        <w:t>&lt;&lt;GK01&gt;&gt; &lt;&lt;StandardEnde&gt;&gt;</w:t>
      </w:r>
    </w:p>
    <w:p w:rsidR="00CC6FB3" w:rsidRPr="00766278" w:rsidRDefault="00CC6FB3">
      <w:pPr>
        <w:rPr>
          <w:sz w:val="18"/>
          <w:szCs w:val="18"/>
        </w:rPr>
      </w:pPr>
    </w:p>
    <w:p w:rsidR="00CC6FB3" w:rsidRPr="00766278" w:rsidRDefault="00CC6FB3">
      <w:pPr>
        <w:pBdr>
          <w:top w:val="single" w:sz="4" w:space="1" w:color="auto"/>
        </w:pBdr>
        <w:ind w:left="1134" w:right="1134"/>
        <w:rPr>
          <w:sz w:val="18"/>
          <w:szCs w:val="18"/>
        </w:rPr>
      </w:pPr>
    </w:p>
    <w:p w:rsidR="00CC6FB3" w:rsidRPr="00766278" w:rsidRDefault="00F7004B">
      <w:pPr>
        <w:jc w:val="center"/>
        <w:rPr>
          <w:b/>
          <w:sz w:val="18"/>
          <w:szCs w:val="18"/>
        </w:rPr>
      </w:pPr>
      <w:r w:rsidRPr="00766278">
        <w:rPr>
          <w:b/>
          <w:sz w:val="18"/>
          <w:szCs w:val="18"/>
        </w:rPr>
        <w:t>Tagesordnung</w:t>
      </w:r>
    </w:p>
    <w:p w:rsidR="00CC6FB3" w:rsidRPr="00766278" w:rsidRDefault="00CC6FB3">
      <w:pPr>
        <w:rPr>
          <w:sz w:val="18"/>
          <w:szCs w:val="18"/>
        </w:rPr>
      </w:pPr>
    </w:p>
    <w:p w:rsidR="00CC6FB3" w:rsidRPr="00766278" w:rsidRDefault="00F7004B">
      <w:pPr>
        <w:rPr>
          <w:b/>
          <w:sz w:val="18"/>
          <w:szCs w:val="18"/>
          <w:u w:val="single"/>
        </w:rPr>
      </w:pPr>
      <w:r w:rsidRPr="00766278">
        <w:rPr>
          <w:b/>
          <w:sz w:val="18"/>
          <w:szCs w:val="18"/>
          <w:u w:val="single"/>
        </w:rPr>
        <w:t>I. Öffentliche Sitzung</w:t>
      </w:r>
    </w:p>
    <w:p w:rsidR="00CC6FB3" w:rsidRPr="00766278" w:rsidRDefault="00CC6FB3">
      <w:pPr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1.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Einwohnerfragestunde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2.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Bericht über die Durchführung der gefassten Beschlüsse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3.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Vorlage des Entwurfs des Jahresabschlusses 2023 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</w:tblGrid>
      <w:tr w:rsidR="006D054A" w:rsidRPr="00766278" w:rsidTr="006D054A">
        <w:trPr>
          <w:cantSplit/>
        </w:trPr>
        <w:tc>
          <w:tcPr>
            <w:tcW w:w="637" w:type="dxa"/>
          </w:tcPr>
          <w:p w:rsidR="006D054A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4.</w:t>
            </w:r>
          </w:p>
        </w:tc>
        <w:tc>
          <w:tcPr>
            <w:tcW w:w="7371" w:type="dxa"/>
          </w:tcPr>
          <w:p w:rsidR="006D054A" w:rsidRPr="00766278" w:rsidRDefault="00F7004B" w:rsidP="00782DD0">
            <w:pPr>
              <w:pStyle w:val="BetrText"/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Neufassung der Satzung für die Durchführung von Bürgerentscheiden</w:t>
            </w:r>
          </w:p>
        </w:tc>
      </w:tr>
    </w:tbl>
    <w:p w:rsidR="00073DF1" w:rsidRPr="00766278" w:rsidRDefault="00766278">
      <w:pPr>
        <w:jc w:val="right"/>
        <w:rPr>
          <w:sz w:val="18"/>
          <w:szCs w:val="18"/>
        </w:rPr>
      </w:pP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</w:tblGrid>
      <w:tr w:rsidR="006D054A" w:rsidRPr="00766278" w:rsidTr="006D054A">
        <w:trPr>
          <w:cantSplit/>
        </w:trPr>
        <w:tc>
          <w:tcPr>
            <w:tcW w:w="637" w:type="dxa"/>
          </w:tcPr>
          <w:p w:rsidR="006D054A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5.</w:t>
            </w:r>
          </w:p>
        </w:tc>
        <w:tc>
          <w:tcPr>
            <w:tcW w:w="7371" w:type="dxa"/>
          </w:tcPr>
          <w:p w:rsidR="006D054A" w:rsidRPr="00766278" w:rsidRDefault="00F7004B" w:rsidP="00782DD0">
            <w:pPr>
              <w:pStyle w:val="BetrText"/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Fortschreibung des Wiederaufbauplans für die kommunale Infrastruktur nach dem Starkregenereignis im Juli 2021</w:t>
            </w:r>
          </w:p>
        </w:tc>
      </w:tr>
    </w:tbl>
    <w:p w:rsidR="00073DF1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6.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Bekanntgabe von über- und außerplanmäßigen Aufwendungen und Auszahlungen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7.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Bekanntgaben und Anfragen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8.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Einwohnerfragestunde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p w:rsidR="00CC6FB3" w:rsidRPr="00766278" w:rsidRDefault="00CC6FB3">
      <w:pPr>
        <w:rPr>
          <w:sz w:val="18"/>
          <w:szCs w:val="18"/>
        </w:rPr>
      </w:pPr>
    </w:p>
    <w:p w:rsidR="00CC6FB3" w:rsidRPr="00766278" w:rsidRDefault="00F7004B">
      <w:pPr>
        <w:rPr>
          <w:b/>
          <w:sz w:val="18"/>
          <w:szCs w:val="18"/>
          <w:u w:val="single"/>
        </w:rPr>
      </w:pPr>
      <w:r w:rsidRPr="00766278">
        <w:rPr>
          <w:b/>
          <w:sz w:val="18"/>
          <w:szCs w:val="18"/>
          <w:u w:val="single"/>
        </w:rPr>
        <w:t>II. Nichtöffentliche Sitzung</w:t>
      </w:r>
    </w:p>
    <w:p w:rsidR="00CC6FB3" w:rsidRPr="00766278" w:rsidRDefault="00CC6FB3">
      <w:pPr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1.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Bericht über die Durchführung der gefassten Beschlüsse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</w:tblGrid>
      <w:tr w:rsidR="006D054A" w:rsidRPr="00766278" w:rsidTr="006D054A">
        <w:trPr>
          <w:cantSplit/>
        </w:trPr>
        <w:tc>
          <w:tcPr>
            <w:tcW w:w="637" w:type="dxa"/>
          </w:tcPr>
          <w:p w:rsidR="006D054A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2.</w:t>
            </w:r>
          </w:p>
        </w:tc>
        <w:tc>
          <w:tcPr>
            <w:tcW w:w="7371" w:type="dxa"/>
          </w:tcPr>
          <w:p w:rsidR="006D054A" w:rsidRPr="00766278" w:rsidRDefault="00F7004B" w:rsidP="00782DD0">
            <w:pPr>
              <w:pStyle w:val="BetrText"/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Personalangelegenheit</w:t>
            </w:r>
          </w:p>
        </w:tc>
      </w:tr>
    </w:tbl>
    <w:p w:rsidR="00073DF1" w:rsidRPr="00766278" w:rsidRDefault="00766278">
      <w:pPr>
        <w:jc w:val="right"/>
        <w:rPr>
          <w:sz w:val="18"/>
          <w:szCs w:val="18"/>
        </w:rPr>
      </w:pP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</w:tblGrid>
      <w:tr w:rsidR="006D054A" w:rsidRPr="00766278" w:rsidTr="006D054A">
        <w:trPr>
          <w:cantSplit/>
        </w:trPr>
        <w:tc>
          <w:tcPr>
            <w:tcW w:w="637" w:type="dxa"/>
          </w:tcPr>
          <w:p w:rsidR="006D054A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3.</w:t>
            </w:r>
          </w:p>
        </w:tc>
        <w:tc>
          <w:tcPr>
            <w:tcW w:w="7371" w:type="dxa"/>
          </w:tcPr>
          <w:p w:rsidR="006D054A" w:rsidRPr="00766278" w:rsidRDefault="00F7004B" w:rsidP="00782DD0">
            <w:pPr>
              <w:pStyle w:val="BetrText"/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Beteiligungsangelegenheit</w:t>
            </w:r>
          </w:p>
        </w:tc>
      </w:tr>
    </w:tbl>
    <w:p w:rsidR="00073DF1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4.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Bekanntgaben und Anfragen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71"/>
        <w:gridCol w:w="1701"/>
      </w:tblGrid>
      <w:tr w:rsidR="00E20B63" w:rsidRPr="00766278">
        <w:trPr>
          <w:cantSplit/>
        </w:trPr>
        <w:tc>
          <w:tcPr>
            <w:tcW w:w="637" w:type="dxa"/>
          </w:tcPr>
          <w:p w:rsidR="00E20B63" w:rsidRPr="00766278" w:rsidRDefault="00F7004B">
            <w:pPr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>5.</w:t>
            </w:r>
          </w:p>
        </w:tc>
        <w:tc>
          <w:tcPr>
            <w:tcW w:w="7371" w:type="dxa"/>
          </w:tcPr>
          <w:p w:rsidR="00E20B63" w:rsidRPr="00766278" w:rsidRDefault="00F7004B" w:rsidP="000C4DD6">
            <w:pPr>
              <w:ind w:left="-57"/>
              <w:rPr>
                <w:sz w:val="18"/>
                <w:szCs w:val="18"/>
              </w:rPr>
            </w:pPr>
            <w:r w:rsidRPr="00766278">
              <w:rPr>
                <w:sz w:val="18"/>
                <w:szCs w:val="18"/>
              </w:rPr>
              <w:t xml:space="preserve">Aufhebung der Schweigepflicht für in nichtöffentlicher Sitzung behandelte Angelegenheiten </w:t>
            </w:r>
          </w:p>
        </w:tc>
        <w:tc>
          <w:tcPr>
            <w:tcW w:w="1701" w:type="dxa"/>
          </w:tcPr>
          <w:p w:rsidR="00E20B63" w:rsidRPr="00766278" w:rsidRDefault="00766278">
            <w:pPr>
              <w:jc w:val="right"/>
              <w:rPr>
                <w:sz w:val="18"/>
                <w:szCs w:val="18"/>
              </w:rPr>
            </w:pPr>
          </w:p>
        </w:tc>
      </w:tr>
    </w:tbl>
    <w:p w:rsidR="00E20B63" w:rsidRPr="00766278" w:rsidRDefault="00766278">
      <w:pPr>
        <w:jc w:val="right"/>
        <w:rPr>
          <w:sz w:val="18"/>
          <w:szCs w:val="18"/>
        </w:rPr>
      </w:pPr>
    </w:p>
    <w:p w:rsidR="00CC6FB3" w:rsidRPr="00766278" w:rsidRDefault="00CC6FB3">
      <w:pPr>
        <w:rPr>
          <w:sz w:val="18"/>
          <w:szCs w:val="18"/>
        </w:rPr>
      </w:pPr>
    </w:p>
    <w:p w:rsidR="00CC6FB3" w:rsidRPr="00766278" w:rsidRDefault="00F7004B">
      <w:pPr>
        <w:rPr>
          <w:sz w:val="18"/>
          <w:szCs w:val="18"/>
        </w:rPr>
      </w:pPr>
      <w:r w:rsidRPr="00766278">
        <w:rPr>
          <w:sz w:val="18"/>
          <w:szCs w:val="18"/>
        </w:rPr>
        <w:t>Der Bürgermeister</w:t>
      </w:r>
    </w:p>
    <w:p w:rsidR="00CC6FB3" w:rsidRPr="00766278" w:rsidRDefault="00F7004B">
      <w:pPr>
        <w:rPr>
          <w:sz w:val="18"/>
          <w:szCs w:val="18"/>
        </w:rPr>
      </w:pPr>
      <w:r w:rsidRPr="00766278">
        <w:rPr>
          <w:sz w:val="18"/>
          <w:szCs w:val="18"/>
        </w:rPr>
        <w:t>Schmalenbach</w:t>
      </w:r>
    </w:p>
    <w:sectPr w:rsidR="00CC6FB3" w:rsidRPr="00766278">
      <w:footerReference w:type="default" r:id="rId6"/>
      <w:headerReference w:type="first" r:id="rId7"/>
      <w:pgSz w:w="11907" w:h="16840"/>
      <w:pgMar w:top="1418" w:right="1134" w:bottom="1134" w:left="1134" w:header="720" w:footer="720" w:gutter="0"/>
      <w:paperSrc w:first="65283" w:other="6528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FB3" w:rsidRDefault="00F7004B">
      <w:r>
        <w:separator/>
      </w:r>
    </w:p>
  </w:endnote>
  <w:endnote w:type="continuationSeparator" w:id="0">
    <w:p w:rsidR="00CC6FB3" w:rsidRDefault="00F7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B3" w:rsidRDefault="00F7004B">
    <w:pPr>
      <w:pStyle w:val="Fuzeile"/>
      <w:tabs>
        <w:tab w:val="clear" w:pos="4536"/>
        <w:tab w:val="clear" w:pos="9072"/>
        <w:tab w:val="right" w:pos="9639"/>
      </w:tabs>
    </w:pPr>
    <w:r>
      <w:t>Bekanntmachung zur 22. Sitzung des Rates der Gemeinde Herscheid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 xml:space="preserve">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FB3" w:rsidRDefault="00F7004B">
      <w:r>
        <w:separator/>
      </w:r>
    </w:p>
  </w:footnote>
  <w:footnote w:type="continuationSeparator" w:id="0">
    <w:p w:rsidR="00CC6FB3" w:rsidRDefault="00F7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B3" w:rsidRDefault="00F7004B">
    <w:pPr>
      <w:tabs>
        <w:tab w:val="center" w:pos="4536"/>
        <w:tab w:val="right" w:pos="9072"/>
      </w:tabs>
      <w:rPr>
        <w:sz w:val="16"/>
        <w:lang w:eastAsia="de-DE"/>
      </w:rPr>
    </w:pPr>
    <w:bookmarkStart w:id="3" w:name="OLE_LINK1"/>
    <w:bookmarkStart w:id="4" w:name="OLE_LINK2"/>
    <w:r>
      <w:rPr>
        <w:b/>
        <w:smallCaps/>
        <w:noProof/>
        <w:sz w:val="72"/>
        <w:szCs w:val="72"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75929</wp:posOffset>
          </wp:positionV>
          <wp:extent cx="400065" cy="447675"/>
          <wp:effectExtent l="0" t="0" r="0" b="0"/>
          <wp:wrapNone/>
          <wp:docPr id="1" name="Grafik 3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-647065</wp:posOffset>
              </wp:positionH>
              <wp:positionV relativeFrom="page">
                <wp:posOffset>3780790</wp:posOffset>
              </wp:positionV>
              <wp:extent cx="90170" cy="0"/>
              <wp:effectExtent l="10160" t="8890" r="13970" b="10160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" o:spid="_x0000_s1026" type="#_x0000_t32" style="position:absolute;margin-left:-50.95pt;margin-top:297.7pt;width: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WJKwIAAEsEAAAOAAAAZHJzL2Uyb0RvYy54bWysVMGO2yAQvVfqPyDuie2su5tYcVaVnexl&#10;20babe8EsI2KAQGJE1X99w4kjrLtparqAx48zJs3Mw8vH4+9RAdundCqxNk0xYgrqplQbYm/vm4m&#10;c4ycJ4oRqRUv8Yk7/Lh6/245mILPdKcl4xYBiHLFYErceW+KJHG04z1xU224AmejbU88bG2bMEsG&#10;QO9lMkvT+2TQlhmrKXcOvtZnJ15F/Kbh1H9pGsc9kiUGbj6uNq67sCarJSlaS0wn6IUG+QcWPREK&#10;kl6hauIJ2lvxB1QvqNVON35KdZ/ophGUxxqgmiz9rZqXjhgea4HmOHNtk/t/sPTzYWuRYCWeYaRI&#10;DyN64pYwjr5xuxOK7VWLeuHRtuFCollo2GBcAXGV2tpQMj2qF/Os6XeHlK46oloeib+eDKBlISJ5&#10;ExI2zkDa3fBJMzhD9l7H7h0b2wdI6As6xiGdrkPiR48ofFyk2QNMko6ehBRjmLHOP3Hdo2CU2HlL&#10;RNv5SisFQtA2i0nI4dn5QIoUY0DIqfRGSBn1IBUaSnyXPXyIAU5LwYIzHHO23VXSogMJiopPrBA8&#10;t8es3isWwTpO2PpieyLk2YbkUgU8KAvoXKyzZH4s0sV6vp7nk3x2v57kaV1PPm6qfHK/AUr1XV1V&#10;dfYzUMvyohOMcRXYjfLN8r+Tx+UinYV3FfC1Dclb9NgvIDu+I+k41zDKsyh2mp22dpw3KDYevtyu&#10;cCVu92Df/gNWvwAAAP//AwBQSwMEFAAGAAgAAAAhAJLna9jgAAAADAEAAA8AAABkcnMvZG93bnJl&#10;di54bWxMj0FOwzAQRfdI3MEaJHapEyC0DXEqikCoyzQ9gBsPcZR4HMVOG3p6jFQJljPz9Of9fDOb&#10;np1wdK0lAckiBoZUW9VSI+BQfUQrYM5LUrK3hAK+0cGmuL3JZabsmUo87X3DQgi5TArQ3g8Z567W&#10;aKRb2AEp3L7saKQP49hwNcpzCDc9f4jjZ25kS+GDlgO+aay7/WQEdI+Xctfp3fvFbSt+SKtyos+t&#10;EPd38+sLMI+z/4PhVz+oQxGcjnYi5VgvIEriZB1YAek6fQIWkGi1XAI7Xje8yPn/EsUPAAAA//8D&#10;AFBLAQItABQABgAIAAAAIQC2gziS/gAAAOEBAAATAAAAAAAAAAAAAAAAAAAAAABbQ29udGVudF9U&#10;eXBlc10ueG1sUEsBAi0AFAAGAAgAAAAhADj9If/WAAAAlAEAAAsAAAAAAAAAAAAAAAAALwEAAF9y&#10;ZWxzLy5yZWxzUEsBAi0AFAAGAAgAAAAhAHHK1YkrAgAASwQAAA4AAAAAAAAAAAAAAAAALgIAAGRy&#10;cy9lMm9Eb2MueG1sUEsBAi0AFAAGAAgAAAAhAJLna9jgAAAADAEAAA8AAAAAAAAAAAAAAAAAhQQA&#10;AGRycy9kb3ducmV2LnhtbFBLBQYAAAAABAAEAPMAAACSBQAAAAA=&#10;" strokeweight=".25pt">
              <w10:wrap anchory="page"/>
              <w10:anchorlock/>
            </v:shape>
          </w:pict>
        </mc:Fallback>
      </mc:AlternateContent>
    </w:r>
    <w:r>
      <w:rPr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-655320</wp:posOffset>
              </wp:positionH>
              <wp:positionV relativeFrom="page">
                <wp:posOffset>5346700</wp:posOffset>
              </wp:positionV>
              <wp:extent cx="90170" cy="0"/>
              <wp:effectExtent l="11430" t="12700" r="12700" b="6350"/>
              <wp:wrapNone/>
              <wp:docPr id="3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erade Verbindung mit Pfeil 1" o:spid="_x0000_s1026" type="#_x0000_t32" style="position:absolute;margin-left:-51.6pt;margin-top:421pt;width: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6OvLAIAAEsEAAAOAAAAZHJzL2Uyb0RvYy54bWysVE2P0zAQvSPxH6zc2yTdsttGTVcoafey&#10;QKVduLu2k1g4Hst2m1aI/87Y/YDCBSFycMbxzJs3M89ZPB56RfbCOgm6TPJxlhChGXCp2zL5/Loe&#10;zRLiPNWcKtCiTI7CJY/Lt28WgynEBDpQXFiCINoVgymTzntTpKljneipG4MRGg8bsD31uLVtyi0d&#10;EL1X6STL7tMBLDcWmHAOv9anw2QZ8ZtGMP+paZzwRJUJcvNxtXHdhjVdLmjRWmo6yc406D+w6KnU&#10;mPQKVVNPyc7KP6B6ySw4aPyYQZ9C00gmYg1YTZ79Vs1LR42ItWBznLm2yf0/WPZxv7FEcpxdQjTt&#10;cURPwlIuyBdht1LznW5JLz3ZNEIqkoeGDcYVGFfpjQ0ls4N+Mc/AvjqioeqobkUk/no0iBYj0puQ&#10;sHEG026HD8DRh+48xO4dGtsHSOwLOcQhHa9DEgdPGH6cZ/kDTpJdTlJaXMKMdf5JQE+CUSbOWyrb&#10;zlegNQoBbB6T0P2z81gGBl4CQk4Na6lU1IPSZCiTu/zhXQxwoCQPh8HN2XZbKUv2NCgqPqEnCHbj&#10;ZmGneQTrBOWrs+2pVCcb/ZUOeFgW0jlbJ8l8m2fz1Ww1m46mk/vVaJrV9ej9upqO7tdIqb6rq6rO&#10;vwdq+bToJOdCB3YX+ebTv5PH+SKdhHcV8LUN6S16LBHJXt6RdJxrGOVJFFvgx40N3QgjRsVG5/Pt&#10;Clfi1330+vkPWP4AAAD//wMAUEsDBBQABgAIAAAAIQBOEFRg3wAAAAwBAAAPAAAAZHJzL2Rvd25y&#10;ZXYueG1sTI/BTsMwEETvSPyDtZW4pU5TQCGNU1EEQj2m6Qe4sYmjxOsodtrQr2eRkMptd2c0+ybf&#10;zrZnZz361qGA1TIGprF2qsVGwLH6iFJgPkhUsneoBXxrD9vi/i6XmXIXLPX5EBpGIegzKcCEMGSc&#10;+9poK/3SDRpJ+3KjlYHWseFqlBcKtz1P4viZW9kifTBy0G9G191hsgK69bXcd2b/fvW7ih+fqnLC&#10;z50QD4v5dQMs6DnczPCLT+hQENPJTag86wVEq3idkFdA+phQK7JE6QsNp78LL3L+v0TxAwAA//8D&#10;AFBLAQItABQABgAIAAAAIQC2gziS/gAAAOEBAAATAAAAAAAAAAAAAAAAAAAAAABbQ29udGVudF9U&#10;eXBlc10ueG1sUEsBAi0AFAAGAAgAAAAhADj9If/WAAAAlAEAAAsAAAAAAAAAAAAAAAAALwEAAF9y&#10;ZWxzLy5yZWxzUEsBAi0AFAAGAAgAAAAhAL93o68sAgAASwQAAA4AAAAAAAAAAAAAAAAALgIAAGRy&#10;cy9lMm9Eb2MueG1sUEsBAi0AFAAGAAgAAAAhAE4QVGDfAAAADAEAAA8AAAAAAAAAAAAAAAAAhgQA&#10;AGRycy9kb3ducmV2LnhtbFBLBQYAAAAABAAEAPMAAACSBQAAAAA=&#10;" strokeweight=".25pt">
              <w10:wrap anchory="page"/>
              <w10:anchorlock/>
            </v:shape>
          </w:pict>
        </mc:Fallback>
      </mc:AlternateContent>
    </w:r>
    <w:r>
      <w:rPr>
        <w:sz w:val="16"/>
        <w:lang w:eastAsia="de-DE"/>
      </w:rPr>
      <w:tab/>
    </w:r>
  </w:p>
  <w:p w:rsidR="00CC6FB3" w:rsidRDefault="00F7004B">
    <w:r>
      <w:t xml:space="preserve">       </w:t>
    </w:r>
    <w:r>
      <w:tab/>
    </w:r>
    <w:r>
      <w:rPr>
        <w:smallCaps/>
        <w:sz w:val="20"/>
      </w:rPr>
      <w:t>Gemeinde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C6FB3" w:rsidRDefault="00F7004B">
    <w:pPr>
      <w:rPr>
        <w:sz w:val="6"/>
        <w:szCs w:val="6"/>
      </w:rPr>
    </w:pPr>
    <w:r>
      <w:tab/>
    </w:r>
    <w:r>
      <w:rPr>
        <w:b/>
        <w:smallCaps/>
        <w:sz w:val="32"/>
        <w:szCs w:val="32"/>
      </w:rPr>
      <w:t>Herscheid</w:t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r>
      <w:rPr>
        <w:sz w:val="6"/>
        <w:szCs w:val="6"/>
      </w:rPr>
      <w:tab/>
    </w:r>
    <w:proofErr w:type="spellStart"/>
    <w:r>
      <w:rPr>
        <w:szCs w:val="22"/>
      </w:rPr>
      <w:t>Herscheid</w:t>
    </w:r>
    <w:proofErr w:type="spellEnd"/>
    <w:r>
      <w:rPr>
        <w:szCs w:val="22"/>
      </w:rPr>
      <w:t>, 19.09.2024</w:t>
    </w:r>
  </w:p>
  <w:bookmarkEnd w:id="3"/>
  <w:bookmarkEnd w:id="4"/>
  <w:p w:rsidR="00CC6FB3" w:rsidRDefault="00CC6FB3">
    <w:pPr>
      <w:tabs>
        <w:tab w:val="center" w:pos="4536"/>
        <w:tab w:val="right" w:pos="9072"/>
      </w:tabs>
      <w:rPr>
        <w:sz w:val="16"/>
        <w:lang w:eastAsia="de-DE"/>
      </w:rPr>
    </w:pPr>
  </w:p>
  <w:p w:rsidR="00CC6FB3" w:rsidRDefault="00CC6F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B3"/>
    <w:rsid w:val="00766278"/>
    <w:rsid w:val="009C1043"/>
    <w:rsid w:val="00CC6FB3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AC94935-37A9-4759-A9D4-840D5BA5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Text">
    <w:name w:val="BetrText"/>
    <w:basedOn w:val="Standard"/>
    <w:qFormat/>
  </w:style>
  <w:style w:type="paragraph" w:customStyle="1" w:styleId="UnsichtbarStandard">
    <w:name w:val="UnsichtbarStandard"/>
    <w:next w:val="Standard"/>
    <w:pPr>
      <w:shd w:val="clear" w:color="auto" w:fill="FFFF00"/>
      <w:jc w:val="center"/>
    </w:pPr>
    <w:rPr>
      <w:vanish/>
      <w:sz w:val="16"/>
      <w:szCs w:val="8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6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Arial"/>
      <w:sz w:val="16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Arial"/>
      <w:sz w:val="16"/>
      <w:lang w:eastAsia="de-DE"/>
    </w:rPr>
  </w:style>
  <w:style w:type="paragraph" w:customStyle="1" w:styleId="MSDNETZeile">
    <w:name w:val="MSDNETZeile"/>
    <w:basedOn w:val="Standard"/>
    <w:next w:val="Standard"/>
    <w:rPr>
      <w:sz w:val="2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0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STERNBERG Software-Technik GmbH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Derksen</dc:creator>
  <cp:keywords/>
  <dc:description/>
  <cp:lastModifiedBy>Pierskalla, Elke</cp:lastModifiedBy>
  <cp:revision>3</cp:revision>
  <cp:lastPrinted>2024-09-18T10:22:00Z</cp:lastPrinted>
  <dcterms:created xsi:type="dcterms:W3CDTF">2024-09-18T10:23:00Z</dcterms:created>
  <dcterms:modified xsi:type="dcterms:W3CDTF">2024-09-18T10:25:00Z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.NET_DateiName">
    <vt:lpwstr>G1473-0</vt:lpwstr>
  </property>
</Properties>
</file>